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吉林文化2.0 客户端安装说明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客户端支持 开机通道 命令行 安装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安装命令   客户端.exe /s 192.168.0.241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IP改成自己真实服务端的IP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下图示例</w:t>
      </w:r>
    </w:p>
    <w:p>
      <w:r>
        <w:drawing>
          <wp:inline distT="0" distB="0" distL="114300" distR="114300">
            <wp:extent cx="5272405" cy="4279900"/>
            <wp:effectExtent l="0" t="0" r="444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27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注：也可以不填IP</w:t>
      </w:r>
      <w:bookmarkStart w:id="0" w:name="_GoBack"/>
      <w:bookmarkEnd w:id="0"/>
      <w:r>
        <w:rPr>
          <w:rFonts w:hint="eastAsia"/>
          <w:lang w:val="en-US" w:eastAsia="zh-CN"/>
        </w:rPr>
        <w:t xml:space="preserve">  只加/S参数 客户端会自动寻找服务端  会增加一点网络消耗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zMzU3MDJkZTUwYTQ1N2YxMGNkNDI3MWZmNWIxMTMifQ=="/>
  </w:docVars>
  <w:rsids>
    <w:rsidRoot w:val="50AE4B28"/>
    <w:rsid w:val="50AE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2024-06-26T01:40:00Z</dcterms:created>
  <dc:creator>王学明</dc:creator>
  <cp:lastModifiedBy>王学明</cp:lastModifiedBy>
  <dcterms:modified xsi:type="dcterms:W3CDTF">2024-06-26T01:48:28Z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98090A15102D475FBA9C51AD03830E7B_11</vt:lpwstr>
  </property>
</Properties>
</file>